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51" w:rsidRDefault="00F87951">
      <w:r>
        <w:t xml:space="preserve">                                                        İYA TEKSTİL SAN. VE TİC. LTD.ŞTİ.</w:t>
      </w:r>
    </w:p>
    <w:p w:rsidR="00F87951" w:rsidRDefault="00F87951">
      <w:r>
        <w:t xml:space="preserve">                       İŞ BAŞVURUSUNDA BULUNAN ADAYLAR İÇİN AYDINLATMA METNİ</w:t>
      </w:r>
    </w:p>
    <w:p w:rsidR="00F87951" w:rsidRDefault="00F87951">
      <w:r>
        <w:t xml:space="preserve"> Bu aydınlatma metni, 6698 sayılı Kişisel Verilerin Korunması Kanununun (“Kanun”) 10. maddesi ile Aydınlatma Yükümlülüğünün Yerine Getirilmesinde Uyulacak Usul ve Esaslar Hakkında Tebliğ kapsamında veri sorumlusu sıfatıyla İya  Tekstil Sanayi ve Ticaret </w:t>
      </w:r>
      <w:proofErr w:type="gramStart"/>
      <w:r>
        <w:t>Ltd .Şti.</w:t>
      </w:r>
      <w:proofErr w:type="gramEnd"/>
      <w:r>
        <w:t xml:space="preserve">  tarafından hazırlanmıştır. İya Tekstil San. ve Tic Ltd. Şti ‘</w:t>
      </w:r>
      <w:proofErr w:type="gramStart"/>
      <w:r>
        <w:t>ne  iş</w:t>
      </w:r>
      <w:proofErr w:type="gramEnd"/>
      <w:r>
        <w:t xml:space="preserve"> başvurusu yapan adayların kendisi ve insan kaynakları hizmeti sunan şirketler (</w:t>
      </w:r>
      <w:proofErr w:type="spellStart"/>
      <w:r>
        <w:t>secretcv</w:t>
      </w:r>
      <w:proofErr w:type="spellEnd"/>
      <w:r>
        <w:t>) tarafından paylaşılan ad-</w:t>
      </w:r>
      <w:proofErr w:type="spellStart"/>
      <w:r>
        <w:t>soyad</w:t>
      </w:r>
      <w:proofErr w:type="spellEnd"/>
      <w:r>
        <w:t>, telefon, iletişim bilgisi, bilgisayar ve sertifikasyon bilgisi, eğitim ve öğrenim durumu, yabancı dil bilgisi, mesleki deneyim, çalışan adayı tarafından paylaşılan ve referans gösterilen kişilerin ad-</w:t>
      </w:r>
      <w:proofErr w:type="spellStart"/>
      <w:r>
        <w:t>soyad</w:t>
      </w:r>
      <w:proofErr w:type="spellEnd"/>
      <w:r>
        <w:t xml:space="preserve">, görevi, çalıştığı kurum ve işyeri telefon bilgileri ile çalışan adayınca paylaşılan diğer tüm kişisel verileri </w:t>
      </w:r>
    </w:p>
    <w:p w:rsidR="00F87951" w:rsidRDefault="00F87951" w:rsidP="00F87951">
      <w:pPr>
        <w:pStyle w:val="ListeParagraf"/>
        <w:numPr>
          <w:ilvl w:val="0"/>
          <w:numId w:val="1"/>
        </w:numPr>
      </w:pPr>
      <w:r>
        <w:t>İnsan Kaynakları Birimi tarafından işe alım sürecinin yürütülmesi ve sonuçlandırılması,</w:t>
      </w:r>
    </w:p>
    <w:p w:rsidR="00F87951" w:rsidRDefault="00F87951" w:rsidP="00F87951">
      <w:pPr>
        <w:pStyle w:val="ListeParagraf"/>
        <w:numPr>
          <w:ilvl w:val="0"/>
          <w:numId w:val="1"/>
        </w:numPr>
      </w:pPr>
      <w:r>
        <w:t xml:space="preserve"> Çalışan </w:t>
      </w:r>
      <w:proofErr w:type="gramStart"/>
      <w:r>
        <w:t>adayı  seçme</w:t>
      </w:r>
      <w:proofErr w:type="gramEnd"/>
      <w:r>
        <w:t xml:space="preserve"> ve yerleştirme süreçlerinin yürütülmesi </w:t>
      </w:r>
    </w:p>
    <w:p w:rsidR="00F87951" w:rsidRDefault="00F87951" w:rsidP="00F87951">
      <w:pPr>
        <w:pStyle w:val="ListeParagraf"/>
        <w:numPr>
          <w:ilvl w:val="0"/>
          <w:numId w:val="1"/>
        </w:numPr>
      </w:pPr>
      <w:r>
        <w:t xml:space="preserve"> Çalışan adaylarının başvuru süreçlerinin yürütülmesi </w:t>
      </w:r>
    </w:p>
    <w:p w:rsidR="00F87951" w:rsidRDefault="00F87951" w:rsidP="00F87951">
      <w:pPr>
        <w:pStyle w:val="ListeParagraf"/>
        <w:numPr>
          <w:ilvl w:val="0"/>
          <w:numId w:val="1"/>
        </w:numPr>
      </w:pPr>
      <w:r>
        <w:t xml:space="preserve"> Açık pozisyonlara uygun personelin temin edilmesi</w:t>
      </w:r>
    </w:p>
    <w:p w:rsidR="00F87951" w:rsidRDefault="00F87951" w:rsidP="00F87951">
      <w:pPr>
        <w:pStyle w:val="ListeParagraf"/>
        <w:numPr>
          <w:ilvl w:val="0"/>
          <w:numId w:val="1"/>
        </w:numPr>
      </w:pPr>
      <w:r>
        <w:t xml:space="preserve"> İş başvurusu yapan kişinin başvurduğu pozisyona uygun olup olmadığının değerlendirilmesi, </w:t>
      </w:r>
    </w:p>
    <w:p w:rsidR="00F87951" w:rsidRDefault="00F87951" w:rsidP="00F87951">
      <w:pPr>
        <w:pStyle w:val="ListeParagraf"/>
        <w:numPr>
          <w:ilvl w:val="0"/>
          <w:numId w:val="1"/>
        </w:numPr>
      </w:pPr>
      <w:r>
        <w:t xml:space="preserve"> Gerektiği takdirde ilettiğiniz bilgilerin doğruluğunun kontrolünün yapılması veya üçüncü kişilerle iletişime geçip referanslarınızın kontrol edilmesi </w:t>
      </w:r>
    </w:p>
    <w:p w:rsidR="00F87951" w:rsidRDefault="00F87951" w:rsidP="00F87951">
      <w:pPr>
        <w:pStyle w:val="ListeParagraf"/>
        <w:numPr>
          <w:ilvl w:val="0"/>
          <w:numId w:val="1"/>
        </w:numPr>
      </w:pPr>
      <w:r>
        <w:t xml:space="preserve"> İş başvurusu durumunuz hakkında çalışan adaylarının bilgilendirilmesi, </w:t>
      </w:r>
    </w:p>
    <w:p w:rsidR="00F87951" w:rsidRDefault="00F87951" w:rsidP="00F87951">
      <w:pPr>
        <w:pStyle w:val="ListeParagraf"/>
        <w:numPr>
          <w:ilvl w:val="0"/>
          <w:numId w:val="1"/>
        </w:numPr>
      </w:pPr>
      <w:r>
        <w:t xml:space="preserve">  İş Faaliyetlerinin Yürütülmesi / Denetimi </w:t>
      </w:r>
    </w:p>
    <w:p w:rsidR="00F87951" w:rsidRDefault="00F87951" w:rsidP="00F87951">
      <w:pPr>
        <w:pStyle w:val="ListeParagraf"/>
        <w:numPr>
          <w:ilvl w:val="0"/>
          <w:numId w:val="1"/>
        </w:numPr>
      </w:pPr>
      <w:r>
        <w:t xml:space="preserve"> İş Sürekliliğinin Sağlanması Faaliyetlerinin Yürütülmesi </w:t>
      </w:r>
    </w:p>
    <w:p w:rsidR="00F87951" w:rsidRDefault="00F87951" w:rsidP="00F87951">
      <w:pPr>
        <w:pStyle w:val="ListeParagraf"/>
        <w:numPr>
          <w:ilvl w:val="0"/>
          <w:numId w:val="1"/>
        </w:numPr>
      </w:pPr>
      <w:r>
        <w:t xml:space="preserve"> Stratejik Planlama Faaliyetlerinin Yürütülmesi </w:t>
      </w:r>
    </w:p>
    <w:p w:rsidR="00F87951" w:rsidRDefault="00F87951" w:rsidP="00F87951">
      <w:pPr>
        <w:pStyle w:val="ListeParagraf"/>
        <w:numPr>
          <w:ilvl w:val="0"/>
          <w:numId w:val="1"/>
        </w:numPr>
      </w:pPr>
      <w:r>
        <w:t xml:space="preserve"> Ücret Politikasının Yürütülmesi </w:t>
      </w:r>
      <w:proofErr w:type="gramStart"/>
      <w:r>
        <w:t>amaçlarıyla ;</w:t>
      </w:r>
      <w:proofErr w:type="gramEnd"/>
      <w:r>
        <w:t xml:space="preserve">  </w:t>
      </w:r>
    </w:p>
    <w:p w:rsidR="00F87951" w:rsidRDefault="002B65A1" w:rsidP="00F87951">
      <w:pPr>
        <w:pStyle w:val="ListeParagraf"/>
        <w:numPr>
          <w:ilvl w:val="0"/>
          <w:numId w:val="1"/>
        </w:numPr>
      </w:pPr>
      <w:r>
        <w:t xml:space="preserve">Engelli Çalışma sistemine uygun değerlendirilebilmesi </w:t>
      </w:r>
      <w:proofErr w:type="gramStart"/>
      <w:r>
        <w:t>adına  sağlık</w:t>
      </w:r>
      <w:proofErr w:type="gramEnd"/>
      <w:r>
        <w:t xml:space="preserve"> engelinizin bulunup bulunmadığının tespit edilmesi,</w:t>
      </w:r>
    </w:p>
    <w:p w:rsidR="00F87951" w:rsidRDefault="002B65A1" w:rsidP="002B65A1">
      <w:r>
        <w:t>B</w:t>
      </w:r>
      <w:r w:rsidR="00F87951">
        <w:t xml:space="preserve">u amaçlar doğrultusunda yukarıda yer alan kişisel veriler açık rızanıza dayanarak sözlü, iş başvuru formu aracılığıyla yazılı ya da elektronik (e-mail ya da internet sitesi) olarak tamamen veya kısmen otomatik yollarla ya da veri kayıt sisteminin parçası olmak kaydıyla otomatik olmayan yöntemlerle toplanmaktadır. </w:t>
      </w:r>
    </w:p>
    <w:p w:rsidR="007874A2" w:rsidRDefault="007874A2" w:rsidP="002B65A1">
      <w:r>
        <w:t xml:space="preserve">İşe alınmayan adayların iş başvuru formları 1 ay süreyle </w:t>
      </w:r>
      <w:proofErr w:type="gramStart"/>
      <w:r>
        <w:t>saklanmak , sonrasında</w:t>
      </w:r>
      <w:proofErr w:type="gramEnd"/>
      <w:r>
        <w:t xml:space="preserve"> imha edilmek üzere  işlenmektedir.  İşe alınan adayların iş başvuru formları ise özlük dosyalarına kaldırılarak </w:t>
      </w:r>
      <w:proofErr w:type="gramStart"/>
      <w:r>
        <w:t>saklanmaktadır .</w:t>
      </w:r>
      <w:proofErr w:type="gramEnd"/>
    </w:p>
    <w:p w:rsidR="00F87951" w:rsidRDefault="00F87951" w:rsidP="002B65A1">
      <w:r>
        <w:t xml:space="preserve">Bu kişisel veriler, Kanunun 5. maddesi uyarınca, veri sorumlusunun hukuki yükümlülüğü veya tarafınıza sunulan ve onaylanan açık rızanız, doğrultusunda hukuka ve genel ilkelere uygun olarak işlenmektedir. Bahsi geçen bu kişisel veriler gizli tutulmaktadır ve yalnızca gerektiğinde ve gerekçe gösterilerek talep edildiğinde adli merciiler ile paylaşılması da söz konusu olabilecektir. </w:t>
      </w:r>
    </w:p>
    <w:p w:rsidR="00114714" w:rsidRDefault="00114714" w:rsidP="00DC7C60">
      <w:r>
        <w:t>Kanunun “İlgili Kişinin Hakları” başlıklı 11. Maddesine ve Veri Sorumlusuna Başvuru Usul ve Esasları Hakkında Tebliğ çerçevesindeki taleplerinizi, kimliğinizi tespit edici bilgiler ve kullanmak istediğiniz haklarınıza yönelik açıklamalar ile birlikte web sitemizdeki  “</w:t>
      </w:r>
      <w:proofErr w:type="gramStart"/>
      <w:r>
        <w:t xml:space="preserve">KVKK </w:t>
      </w:r>
      <w:r w:rsidR="005B1687">
        <w:t xml:space="preserve"> Bilgi</w:t>
      </w:r>
      <w:proofErr w:type="gramEnd"/>
      <w:r w:rsidR="005B1687">
        <w:t xml:space="preserve"> Talep </w:t>
      </w:r>
      <w:r>
        <w:t xml:space="preserve"> Formu” aracılığıyla yazılı olarak veya elektronik ortamda  info@iyatekstil.com.tr  adresine konu kısmına “</w:t>
      </w:r>
      <w:r w:rsidR="005B1687">
        <w:t>KV</w:t>
      </w:r>
      <w:r>
        <w:t xml:space="preserve"> Bilgi Talebi” ifadesi ile iletebilirsiniz. </w:t>
      </w:r>
    </w:p>
    <w:sectPr w:rsidR="001147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5AD9"/>
    <w:multiLevelType w:val="hybridMultilevel"/>
    <w:tmpl w:val="EBC4496E"/>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7951"/>
    <w:rsid w:val="00114714"/>
    <w:rsid w:val="002B65A1"/>
    <w:rsid w:val="005B1687"/>
    <w:rsid w:val="007874A2"/>
    <w:rsid w:val="00D951C0"/>
    <w:rsid w:val="00DC7C60"/>
    <w:rsid w:val="00F879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7951"/>
    <w:pPr>
      <w:ind w:left="720"/>
      <w:contextualSpacing/>
    </w:pPr>
  </w:style>
  <w:style w:type="character" w:styleId="Kpr">
    <w:name w:val="Hyperlink"/>
    <w:basedOn w:val="VarsaylanParagrafYazTipi"/>
    <w:uiPriority w:val="99"/>
    <w:unhideWhenUsed/>
    <w:rsid w:val="00F879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475</Words>
  <Characters>2712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cp:lastModifiedBy>
  <cp:revision>13</cp:revision>
  <dcterms:created xsi:type="dcterms:W3CDTF">2020-12-22T05:12:00Z</dcterms:created>
  <dcterms:modified xsi:type="dcterms:W3CDTF">2020-12-22T06:15:00Z</dcterms:modified>
</cp:coreProperties>
</file>